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C9" w:rsidRPr="005B38C9" w:rsidRDefault="005B38C9" w:rsidP="005B38C9">
      <w:pPr>
        <w:spacing w:after="150"/>
        <w:jc w:val="both"/>
        <w:rPr>
          <w:rFonts w:ascii="Helvetica" w:hAnsi="Helvetica" w:cs="Times New Roman"/>
          <w:b/>
          <w:bCs/>
          <w:color w:val="494943"/>
          <w:sz w:val="23"/>
          <w:szCs w:val="23"/>
          <w:lang w:val="en-GB"/>
        </w:rPr>
      </w:pPr>
      <w:r>
        <w:rPr>
          <w:rFonts w:ascii="Helvetica" w:hAnsi="Helvetica" w:cs="Times New Roman"/>
          <w:b/>
          <w:bCs/>
          <w:color w:val="494943"/>
          <w:sz w:val="23"/>
          <w:szCs w:val="23"/>
          <w:lang w:val="en-GB"/>
        </w:rPr>
        <w:t xml:space="preserve">CATERING AT NAFAS EVENTS       </w:t>
      </w:r>
      <w:r w:rsidRPr="005B38C9">
        <w:rPr>
          <w:rFonts w:ascii="Helvetica" w:hAnsi="Helvetica" w:cs="Times New Roman"/>
          <w:b/>
          <w:bCs/>
          <w:color w:val="494943"/>
          <w:sz w:val="23"/>
          <w:szCs w:val="23"/>
          <w:lang w:val="en-GB"/>
        </w:rPr>
        <w:t>The potential problem</w:t>
      </w:r>
    </w:p>
    <w:p w:rsidR="005B38C9" w:rsidRPr="005B38C9" w:rsidRDefault="005B38C9" w:rsidP="005B38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Risk of causin</w:t>
      </w: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g sickness amongst visitors and members attending the event</w:t>
      </w:r>
    </w:p>
    <w:p w:rsidR="005B38C9" w:rsidRPr="005B38C9" w:rsidRDefault="005B38C9" w:rsidP="005B38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Dealing with any aftermath of food poisoning or sickness</w:t>
      </w:r>
    </w:p>
    <w:p w:rsidR="005B38C9" w:rsidRPr="005B38C9" w:rsidRDefault="005B38C9" w:rsidP="005B38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Financial losses in event of a problem with food that is unfit for sale or consumption</w:t>
      </w:r>
    </w:p>
    <w:p w:rsidR="005B38C9" w:rsidRPr="005B38C9" w:rsidRDefault="005B38C9" w:rsidP="005B38C9">
      <w:pPr>
        <w:spacing w:after="150"/>
        <w:jc w:val="both"/>
        <w:rPr>
          <w:rFonts w:ascii="Helvetica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hAnsi="Helvetica" w:cs="Times New Roman"/>
          <w:color w:val="494943"/>
          <w:sz w:val="23"/>
          <w:szCs w:val="23"/>
          <w:lang w:val="en-GB"/>
        </w:rPr>
        <w:t>Typical results:</w:t>
      </w:r>
    </w:p>
    <w:p w:rsidR="005B38C9" w:rsidRPr="005B38C9" w:rsidRDefault="005B38C9" w:rsidP="005B38C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Risk of sickness which could be long term and in exceptional circumstances fatal</w:t>
      </w:r>
    </w:p>
    <w:p w:rsidR="005B38C9" w:rsidRPr="005B38C9" w:rsidRDefault="005B38C9" w:rsidP="005B38C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Dealing with immediate health effects and arranging medical attention</w:t>
      </w:r>
    </w:p>
    <w:p w:rsidR="005B38C9" w:rsidRPr="005B38C9" w:rsidRDefault="005B38C9" w:rsidP="005B38C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Dealing with and answering enquiries from Public Health Officials</w:t>
      </w:r>
    </w:p>
    <w:p w:rsidR="005B38C9" w:rsidRPr="005B38C9" w:rsidRDefault="005B38C9" w:rsidP="005B38C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Difficulty of establishing extent or spread of problem and responsibility</w:t>
      </w:r>
    </w:p>
    <w:p w:rsidR="005B38C9" w:rsidRPr="005B38C9" w:rsidRDefault="005B38C9" w:rsidP="005B38C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Closure of event involved</w:t>
      </w:r>
    </w:p>
    <w:p w:rsidR="005B38C9" w:rsidRPr="005B38C9" w:rsidRDefault="005B38C9" w:rsidP="005B38C9">
      <w:pPr>
        <w:spacing w:after="150"/>
        <w:jc w:val="both"/>
        <w:rPr>
          <w:rFonts w:ascii="Helvetica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hAnsi="Helvetica" w:cs="Times New Roman"/>
          <w:b/>
          <w:bCs/>
          <w:color w:val="494943"/>
          <w:sz w:val="23"/>
          <w:szCs w:val="23"/>
          <w:lang w:val="en-GB"/>
        </w:rPr>
        <w:t>Possible Scenario</w:t>
      </w:r>
    </w:p>
    <w:p w:rsidR="005B38C9" w:rsidRPr="005B38C9" w:rsidRDefault="005B38C9" w:rsidP="005B38C9">
      <w:pPr>
        <w:spacing w:after="150"/>
        <w:jc w:val="both"/>
        <w:rPr>
          <w:rFonts w:ascii="Helvetica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hAnsi="Helvetica" w:cs="Times New Roman"/>
          <w:color w:val="494943"/>
          <w:sz w:val="23"/>
          <w:szCs w:val="23"/>
          <w:lang w:val="en-GB"/>
        </w:rPr>
        <w:t>Events that have been run by other organisations are not good and without due care and attention food hygiene problems could easily affect a NAFAS event.</w:t>
      </w:r>
    </w:p>
    <w:p w:rsidR="005B38C9" w:rsidRPr="005B38C9" w:rsidRDefault="005B38C9" w:rsidP="005B38C9">
      <w:pPr>
        <w:spacing w:after="150"/>
        <w:jc w:val="both"/>
        <w:rPr>
          <w:rFonts w:ascii="Helvetica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hAnsi="Helvetica" w:cs="Times New Roman"/>
          <w:color w:val="494943"/>
          <w:sz w:val="23"/>
          <w:szCs w:val="23"/>
          <w:lang w:val="en-GB"/>
        </w:rPr>
        <w:t>Consider arranging for a Club or Area member to obtain a simple basic food safety qualification (Level 1 Award in Food Safety Awareness) in order to have suitable advice immediately available while demonstrating competence to members of Club and public attending event.</w:t>
      </w:r>
    </w:p>
    <w:p w:rsidR="005B38C9" w:rsidRPr="005B38C9" w:rsidRDefault="005B38C9" w:rsidP="005B38C9">
      <w:pPr>
        <w:spacing w:after="150"/>
        <w:jc w:val="both"/>
        <w:rPr>
          <w:rFonts w:ascii="Helvetica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hAnsi="Helvetica" w:cs="Times New Roman"/>
          <w:b/>
          <w:bCs/>
          <w:color w:val="494943"/>
          <w:sz w:val="23"/>
          <w:szCs w:val="23"/>
          <w:lang w:val="en-GB"/>
        </w:rPr>
        <w:t>Look out for</w:t>
      </w:r>
    </w:p>
    <w:p w:rsidR="005B38C9" w:rsidRPr="005B38C9" w:rsidRDefault="005B38C9" w:rsidP="005B38C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Cleanliness of work areas</w:t>
      </w:r>
    </w:p>
    <w:p w:rsidR="005B38C9" w:rsidRPr="005B38C9" w:rsidRDefault="005B38C9" w:rsidP="005B38C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Suitable clean catering and serving equipment</w:t>
      </w:r>
    </w:p>
    <w:p w:rsidR="005B38C9" w:rsidRPr="005B38C9" w:rsidRDefault="005B38C9" w:rsidP="005B38C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Adequate hand washing facilities</w:t>
      </w:r>
    </w:p>
    <w:p w:rsidR="005B38C9" w:rsidRPr="005B38C9" w:rsidRDefault="005B38C9" w:rsidP="005B38C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Adequate food and equipment washing facilities</w:t>
      </w:r>
    </w:p>
    <w:p w:rsidR="005B38C9" w:rsidRPr="005B38C9" w:rsidRDefault="005B38C9" w:rsidP="005B38C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Suitable food storage facilities</w:t>
      </w:r>
    </w:p>
    <w:p w:rsidR="005B38C9" w:rsidRPr="005B38C9" w:rsidRDefault="005B38C9" w:rsidP="005B38C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Cold storage or freezers where needed</w:t>
      </w:r>
    </w:p>
    <w:p w:rsidR="005B38C9" w:rsidRPr="005B38C9" w:rsidRDefault="005B38C9" w:rsidP="005B38C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Properly laid out working areas</w:t>
      </w:r>
    </w:p>
    <w:p w:rsidR="005B38C9" w:rsidRPr="005B38C9" w:rsidRDefault="005B38C9" w:rsidP="005B38C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Obtain and use a catering thermometer</w:t>
      </w:r>
    </w:p>
    <w:p w:rsidR="005B38C9" w:rsidRPr="005B38C9" w:rsidRDefault="005B38C9" w:rsidP="005B38C9">
      <w:pPr>
        <w:spacing w:after="150"/>
        <w:jc w:val="both"/>
        <w:rPr>
          <w:rFonts w:ascii="Helvetica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hAnsi="Helvetica" w:cs="Times New Roman"/>
          <w:b/>
          <w:bCs/>
          <w:color w:val="494943"/>
          <w:sz w:val="23"/>
          <w:szCs w:val="23"/>
          <w:lang w:val="en-GB"/>
        </w:rPr>
        <w:t>Eliminate</w:t>
      </w:r>
    </w:p>
    <w:p w:rsidR="005B38C9" w:rsidRPr="005B38C9" w:rsidRDefault="005B38C9" w:rsidP="005B38C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Involvement of anyone who is unwell</w:t>
      </w:r>
    </w:p>
    <w:p w:rsidR="005B38C9" w:rsidRPr="005B38C9" w:rsidRDefault="005B38C9" w:rsidP="005B38C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Open cuts or abrasions on hands</w:t>
      </w:r>
    </w:p>
    <w:p w:rsidR="005B38C9" w:rsidRPr="005B38C9" w:rsidRDefault="005B38C9" w:rsidP="005B38C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One person handling food and money</w:t>
      </w:r>
    </w:p>
    <w:p w:rsidR="005B38C9" w:rsidRPr="005B38C9" w:rsidRDefault="005B38C9" w:rsidP="005B38C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Food displayed in open containers</w:t>
      </w:r>
    </w:p>
    <w:p w:rsidR="005B38C9" w:rsidRPr="005B38C9" w:rsidRDefault="005B38C9" w:rsidP="005B38C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Accumulations of waste food</w:t>
      </w:r>
    </w:p>
    <w:p w:rsidR="005B38C9" w:rsidRPr="005B38C9" w:rsidRDefault="005B38C9" w:rsidP="005B38C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Unsuitable or dirty working clothes</w:t>
      </w:r>
    </w:p>
    <w:p w:rsidR="005B38C9" w:rsidRPr="005B38C9" w:rsidRDefault="005B38C9" w:rsidP="005B38C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Slips, trips and falls</w:t>
      </w:r>
    </w:p>
    <w:p w:rsidR="005B38C9" w:rsidRPr="005B38C9" w:rsidRDefault="005B38C9" w:rsidP="005B38C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Undercooked or overcooked food</w:t>
      </w:r>
    </w:p>
    <w:p w:rsidR="005B38C9" w:rsidRPr="005B38C9" w:rsidRDefault="005B38C9" w:rsidP="005B38C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Jewellery being worn by persons serving food</w:t>
      </w:r>
    </w:p>
    <w:p w:rsidR="005B38C9" w:rsidRPr="005B38C9" w:rsidRDefault="005B38C9" w:rsidP="005B38C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eastAsia="Times New Roman" w:hAnsi="Helvetica" w:cs="Times New Roman"/>
          <w:color w:val="494943"/>
          <w:sz w:val="23"/>
          <w:szCs w:val="23"/>
          <w:lang w:val="en-GB"/>
        </w:rPr>
        <w:t>Uncovered or untied hair.</w:t>
      </w:r>
    </w:p>
    <w:p w:rsidR="009F6571" w:rsidRPr="005B38C9" w:rsidRDefault="005B38C9" w:rsidP="005B38C9">
      <w:pPr>
        <w:spacing w:after="150"/>
        <w:jc w:val="both"/>
        <w:rPr>
          <w:rFonts w:ascii="Helvetica" w:hAnsi="Helvetica" w:cs="Times New Roman"/>
          <w:color w:val="494943"/>
          <w:sz w:val="23"/>
          <w:szCs w:val="23"/>
          <w:lang w:val="en-GB"/>
        </w:rPr>
      </w:pPr>
      <w:r w:rsidRPr="005B38C9">
        <w:rPr>
          <w:rFonts w:ascii="Helvetica" w:hAnsi="Helvetica" w:cs="Times New Roman"/>
          <w:b/>
          <w:bCs/>
          <w:color w:val="494943"/>
          <w:sz w:val="23"/>
          <w:szCs w:val="23"/>
          <w:lang w:val="en-GB"/>
        </w:rPr>
        <w:t>Legal requirements</w:t>
      </w:r>
      <w:r>
        <w:rPr>
          <w:rFonts w:ascii="Helvetica" w:hAnsi="Helvetica" w:cs="Times New Roman"/>
          <w:color w:val="494943"/>
          <w:sz w:val="23"/>
          <w:szCs w:val="23"/>
          <w:lang w:val="en-GB"/>
        </w:rPr>
        <w:t xml:space="preserve">     </w:t>
      </w:r>
      <w:r w:rsidRPr="005B38C9">
        <w:rPr>
          <w:rFonts w:ascii="Helvetica" w:hAnsi="Helvetica" w:cs="Times New Roman"/>
          <w:color w:val="494943"/>
          <w:sz w:val="23"/>
          <w:szCs w:val="23"/>
          <w:lang w:val="en-GB"/>
        </w:rPr>
        <w:t>Risk Assessments are a requirement under the * Management of Health and Safety at work regulations 1999. A risk assessment is required for the catering element of any activity. * Food Safety Regulations 1995. * Food temperature Controls 1995. * Food Safety Act 1990. * Food Safety and Hygiene regulations apply to all activities, other than at home, where food is sold or given away. Particular attention is needed when catering is</w:t>
      </w:r>
      <w:r>
        <w:rPr>
          <w:rFonts w:ascii="Helvetica" w:hAnsi="Helvetica" w:cs="Times New Roman"/>
          <w:color w:val="494943"/>
          <w:sz w:val="23"/>
          <w:szCs w:val="23"/>
          <w:lang w:val="en-GB"/>
        </w:rPr>
        <w:t xml:space="preserve"> </w:t>
      </w:r>
      <w:r w:rsidRPr="005B38C9">
        <w:rPr>
          <w:rFonts w:ascii="Helvetica" w:hAnsi="Helvetica" w:cs="Times New Roman"/>
          <w:color w:val="494943"/>
          <w:sz w:val="23"/>
          <w:szCs w:val="23"/>
          <w:lang w:val="en-GB"/>
        </w:rPr>
        <w:t>provided for more than five</w:t>
      </w:r>
      <w:r>
        <w:rPr>
          <w:rFonts w:ascii="Helvetica" w:hAnsi="Helvetica" w:cs="Times New Roman"/>
          <w:color w:val="494943"/>
          <w:sz w:val="23"/>
          <w:szCs w:val="23"/>
          <w:lang w:val="en-GB"/>
        </w:rPr>
        <w:t xml:space="preserve"> days. </w:t>
      </w:r>
      <w:r w:rsidRPr="005B38C9">
        <w:rPr>
          <w:rFonts w:ascii="Helvetica" w:hAnsi="Helvetica" w:cs="Times New Roman"/>
          <w:color w:val="494943"/>
          <w:sz w:val="23"/>
          <w:szCs w:val="23"/>
          <w:lang w:val="en-GB"/>
        </w:rPr>
        <w:t>*These Regulations should be kept on Area/Club files for reference</w:t>
      </w:r>
      <w:bookmarkStart w:id="0" w:name="_GoBack"/>
      <w:bookmarkEnd w:id="0"/>
    </w:p>
    <w:sectPr w:rsidR="009F6571" w:rsidRPr="005B38C9" w:rsidSect="005B38C9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810"/>
    <w:multiLevelType w:val="multilevel"/>
    <w:tmpl w:val="FA84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42586"/>
    <w:multiLevelType w:val="multilevel"/>
    <w:tmpl w:val="976C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7713B"/>
    <w:multiLevelType w:val="multilevel"/>
    <w:tmpl w:val="727A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E3C25"/>
    <w:multiLevelType w:val="multilevel"/>
    <w:tmpl w:val="343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C9"/>
    <w:rsid w:val="005B38C9"/>
    <w:rsid w:val="009F6571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7FD7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8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38C9"/>
    <w:rPr>
      <w:rFonts w:ascii="Times" w:hAnsi="Times"/>
      <w:b/>
      <w:bCs/>
      <w:sz w:val="27"/>
      <w:szCs w:val="27"/>
      <w:lang w:val="en-GB"/>
    </w:rPr>
  </w:style>
  <w:style w:type="paragraph" w:styleId="NormalWeb">
    <w:name w:val="Normal (Web)"/>
    <w:basedOn w:val="Normal"/>
    <w:uiPriority w:val="99"/>
    <w:semiHidden/>
    <w:unhideWhenUsed/>
    <w:rsid w:val="005B38C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5B38C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8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38C9"/>
    <w:rPr>
      <w:rFonts w:ascii="Times" w:hAnsi="Times"/>
      <w:b/>
      <w:bCs/>
      <w:sz w:val="27"/>
      <w:szCs w:val="27"/>
      <w:lang w:val="en-GB"/>
    </w:rPr>
  </w:style>
  <w:style w:type="paragraph" w:styleId="NormalWeb">
    <w:name w:val="Normal (Web)"/>
    <w:basedOn w:val="Normal"/>
    <w:uiPriority w:val="99"/>
    <w:semiHidden/>
    <w:unhideWhenUsed/>
    <w:rsid w:val="005B38C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5B3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1910</Characters>
  <Application>Microsoft Macintosh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none none</cp:lastModifiedBy>
  <cp:revision>1</cp:revision>
  <dcterms:created xsi:type="dcterms:W3CDTF">2018-03-09T10:05:00Z</dcterms:created>
  <dcterms:modified xsi:type="dcterms:W3CDTF">2018-03-09T10:10:00Z</dcterms:modified>
</cp:coreProperties>
</file>